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9CFE" w14:textId="77777777" w:rsidR="00144B18" w:rsidRPr="00144B18" w:rsidRDefault="00144B18" w:rsidP="00144B18">
      <w:pPr>
        <w:spacing w:after="0" w:line="240" w:lineRule="auto"/>
        <w:rPr>
          <w:rFonts w:ascii="Calibri" w:eastAsia="Calibri" w:hAnsi="Calibri" w:cs="Calibri"/>
        </w:rPr>
      </w:pPr>
    </w:p>
    <w:p w14:paraId="518B9690" w14:textId="77777777" w:rsidR="00144B18" w:rsidRPr="00144B18" w:rsidRDefault="00144B18" w:rsidP="00144B18">
      <w:pPr>
        <w:spacing w:after="0" w:line="240" w:lineRule="auto"/>
        <w:rPr>
          <w:rFonts w:ascii="Calibri" w:eastAsia="Calibri" w:hAnsi="Calibri" w:cs="Calibri"/>
        </w:rPr>
      </w:pPr>
      <w:hyperlink r:id="rId4" w:history="1">
        <w:r w:rsidRPr="00144B18">
          <w:rPr>
            <w:rFonts w:ascii="Calibri" w:eastAsia="Calibri" w:hAnsi="Calibri" w:cs="Calibri"/>
            <w:color w:val="0563C1"/>
            <w:u w:val="single"/>
          </w:rPr>
          <w:t>https://www.raponline.org/wp-content/uploads/2019/01/rap-farnsworth-shipley-sliger-lazar-beneficial-electrification-transpor</w:t>
        </w:r>
      </w:hyperlink>
    </w:p>
    <w:p w14:paraId="731BE76E" w14:textId="77777777" w:rsidR="00144B18" w:rsidRPr="00144B18" w:rsidRDefault="00144B18" w:rsidP="00144B18">
      <w:pPr>
        <w:spacing w:after="0" w:line="240" w:lineRule="auto"/>
        <w:rPr>
          <w:rFonts w:ascii="Calibri" w:eastAsia="Calibri" w:hAnsi="Calibri" w:cs="Calibri"/>
        </w:rPr>
      </w:pPr>
    </w:p>
    <w:p w14:paraId="108A4DFE" w14:textId="77777777" w:rsidR="00144B18" w:rsidRPr="00144B18" w:rsidRDefault="00144B18" w:rsidP="00144B18">
      <w:pPr>
        <w:spacing w:after="0" w:line="240" w:lineRule="auto"/>
        <w:rPr>
          <w:rFonts w:ascii="Calibri" w:eastAsia="Calibri" w:hAnsi="Calibri" w:cs="Calibri"/>
        </w:rPr>
      </w:pPr>
      <w:r w:rsidRPr="00144B18">
        <w:rPr>
          <w:rFonts w:ascii="Calibri" w:eastAsia="Calibri" w:hAnsi="Calibri" w:cs="Calibri"/>
        </w:rPr>
        <w:t xml:space="preserve">Title:  </w:t>
      </w:r>
      <w:proofErr w:type="gramStart"/>
      <w:r w:rsidRPr="00144B18">
        <w:rPr>
          <w:rFonts w:ascii="Calibri" w:eastAsia="Calibri" w:hAnsi="Calibri" w:cs="Calibri"/>
        </w:rPr>
        <w:t>January,</w:t>
      </w:r>
      <w:proofErr w:type="gramEnd"/>
      <w:r w:rsidRPr="00144B18">
        <w:rPr>
          <w:rFonts w:ascii="Calibri" w:eastAsia="Calibri" w:hAnsi="Calibri" w:cs="Calibri"/>
        </w:rPr>
        <w:t xml:space="preserve"> 2019, Beneficial Electrification of Transportation, by Regulatory Assistance Project (RAP), by Farnsworth, Shipley, </w:t>
      </w:r>
      <w:proofErr w:type="spellStart"/>
      <w:r w:rsidRPr="00144B18">
        <w:rPr>
          <w:rFonts w:ascii="Calibri" w:eastAsia="Calibri" w:hAnsi="Calibri" w:cs="Calibri"/>
        </w:rPr>
        <w:t>Sliger</w:t>
      </w:r>
      <w:proofErr w:type="spellEnd"/>
      <w:r w:rsidRPr="00144B18">
        <w:rPr>
          <w:rFonts w:ascii="Calibri" w:eastAsia="Calibri" w:hAnsi="Calibri" w:cs="Calibri"/>
        </w:rPr>
        <w:t xml:space="preserve"> and Lazar</w:t>
      </w:r>
    </w:p>
    <w:p w14:paraId="24DEB376" w14:textId="77777777" w:rsidR="005B0C33" w:rsidRDefault="005B0C33"/>
    <w:sectPr w:rsidR="005B0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18"/>
    <w:rsid w:val="00144B18"/>
    <w:rsid w:val="005B0C33"/>
    <w:rsid w:val="007B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D26B0"/>
  <w15:chartTrackingRefBased/>
  <w15:docId w15:val="{0C46F709-5E76-43DF-BA2E-542FFA15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aponline.org/wp-content/uploads/2019/01/rap-farnsworth-shipley-sliger-lazar-beneficial-electrification-transpor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E0A515788F54C8DA58F50333705F4" ma:contentTypeVersion="20" ma:contentTypeDescription="Create a new document." ma:contentTypeScope="" ma:versionID="2420347485ba3ab87982c8a6d27a42e4">
  <xsd:schema xmlns:xsd="http://www.w3.org/2001/XMLSchema" xmlns:xs="http://www.w3.org/2001/XMLSchema" xmlns:p="http://schemas.microsoft.com/office/2006/metadata/properties" xmlns:ns2="ae353be5-8dc8-422b-b01f-8ae3d5e8102b" xmlns:ns3="bfbe4a89-df4a-409c-9e10-090d8ebda4b6" targetNamespace="http://schemas.microsoft.com/office/2006/metadata/properties" ma:root="true" ma:fieldsID="e7b2afa9d31327d494449691646d9854" ns2:_="" ns3:_="">
    <xsd:import namespace="ae353be5-8dc8-422b-b01f-8ae3d5e8102b"/>
    <xsd:import namespace="bfbe4a89-df4a-409c-9e10-090d8ebda4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TaxCatchAll" minOccurs="0"/>
                <xsd:element ref="ns2:MediaServiceDateTaken" minOccurs="0"/>
                <xsd:element ref="ns2:MediaServiceOCR" minOccurs="0"/>
                <xsd:element ref="ns2:k4afabb934844ecdb904937149cae861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53be5-8dc8-422b-b01f-8ae3d5e81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k4afabb934844ecdb904937149cae861" ma:index="15" nillable="true" ma:taxonomy="true" ma:internalName="k4afabb934844ecdb904937149cae861" ma:taxonomyFieldName="Keyword" ma:displayName="Keywords" ma:default="" ma:fieldId="{44afabb9-3484-4ecd-b904-937149cae861}" ma:taxonomyMulti="true" ma:sspId="0f563b93-bb95-40bd-8a89-b8c44d01c967" ma:termSetId="00a48f52-eab0-4762-a93a-92ce01acb1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e4a89-df4a-409c-9e10-090d8ebda4b6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c4538081-e52c-4b64-9298-0edcf5f029bd}" ma:internalName="TaxCatchAll" ma:showField="CatchAllData" ma:web="bfbe4a89-df4a-409c-9e10-090d8ebda4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be4a89-df4a-409c-9e10-090d8ebda4b6" xsi:nil="true"/>
    <k4afabb934844ecdb904937149cae861 xmlns="ae353be5-8dc8-422b-b01f-8ae3d5e8102b">
      <Terms xmlns="http://schemas.microsoft.com/office/infopath/2007/PartnerControls"/>
    </k4afabb934844ecdb904937149cae861>
  </documentManagement>
</p:properties>
</file>

<file path=customXml/itemProps1.xml><?xml version="1.0" encoding="utf-8"?>
<ds:datastoreItem xmlns:ds="http://schemas.openxmlformats.org/officeDocument/2006/customXml" ds:itemID="{1DF08AEB-3B23-41AE-B605-C8B815188ED7}"/>
</file>

<file path=customXml/itemProps2.xml><?xml version="1.0" encoding="utf-8"?>
<ds:datastoreItem xmlns:ds="http://schemas.openxmlformats.org/officeDocument/2006/customXml" ds:itemID="{CBADCF43-00A9-4276-B6C7-8A86DE0EA874}"/>
</file>

<file path=customXml/itemProps3.xml><?xml version="1.0" encoding="utf-8"?>
<ds:datastoreItem xmlns:ds="http://schemas.openxmlformats.org/officeDocument/2006/customXml" ds:itemID="{FEAAC7CB-F191-4C44-BF2D-4697178E3D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Jones</dc:creator>
  <cp:keywords/>
  <dc:description/>
  <cp:lastModifiedBy>Phil Jones</cp:lastModifiedBy>
  <cp:revision>1</cp:revision>
  <dcterms:created xsi:type="dcterms:W3CDTF">2021-10-26T21:17:00Z</dcterms:created>
  <dcterms:modified xsi:type="dcterms:W3CDTF">2021-10-26T21:19:00Z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0x0101003A1E0A515788F54C8DA58F50333705F4</vt:lpwstr>
  </property>
</Properties>
</file>